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01" w:rsidRDefault="006E2F01" w:rsidP="006E2F01">
      <w:r>
        <w:t xml:space="preserve">Name: 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Period: ______</w:t>
      </w:r>
    </w:p>
    <w:p w:rsidR="006E2F01" w:rsidRPr="00E53E6D" w:rsidRDefault="006E2F01" w:rsidP="006E2F01">
      <w:pPr>
        <w:jc w:val="center"/>
        <w:rPr>
          <w:u w:val="single"/>
        </w:rPr>
      </w:pPr>
      <w:bookmarkStart w:id="0" w:name="_GoBack"/>
      <w:r w:rsidRPr="00E53E6D">
        <w:rPr>
          <w:u w:val="single"/>
        </w:rPr>
        <w:t>Elements of a Novel</w:t>
      </w:r>
    </w:p>
    <w:bookmarkEnd w:id="0"/>
    <w:p w:rsidR="007D666E" w:rsidRDefault="006E2F01">
      <w:r>
        <w:t xml:space="preserve">A novel is a type of literary work which is usually between 100-500 pages, and uses all of the elements of storytelling: plot, climax, characters, setting, point of view, and theme. </w:t>
      </w:r>
    </w:p>
    <w:p w:rsidR="006E2F01" w:rsidRDefault="006E2F01">
      <w:r w:rsidRPr="006E2F01">
        <w:rPr>
          <w:b/>
        </w:rPr>
        <w:t>Plot</w:t>
      </w:r>
      <w:r>
        <w:t xml:space="preserve"> – the related series of events that make up a story </w:t>
      </w:r>
    </w:p>
    <w:p w:rsidR="006E2F01" w:rsidRDefault="006E2F01">
      <w:r w:rsidRPr="006E2F01">
        <w:rPr>
          <w:b/>
        </w:rPr>
        <w:t>Climax</w:t>
      </w:r>
      <w:r>
        <w:t xml:space="preserve"> – (part of the plot) the turning point of the story; emotional high point for the character </w:t>
      </w:r>
    </w:p>
    <w:p w:rsidR="006E2F01" w:rsidRDefault="006E2F01">
      <w:r w:rsidRPr="006E2F01">
        <w:rPr>
          <w:b/>
        </w:rPr>
        <w:t>Conflict</w:t>
      </w:r>
      <w:r>
        <w:t xml:space="preserve"> – the struggle(s) between opposing forces, usually characters </w:t>
      </w:r>
    </w:p>
    <w:p w:rsidR="006E2F01" w:rsidRDefault="006E2F01">
      <w:r w:rsidRPr="006E2F01">
        <w:rPr>
          <w:b/>
        </w:rPr>
        <w:t>Character</w:t>
      </w:r>
      <w:r>
        <w:t xml:space="preserve"> – the individuals involved in the action of the story </w:t>
      </w:r>
    </w:p>
    <w:p w:rsidR="006E2F01" w:rsidRDefault="006E2F01">
      <w:r w:rsidRPr="006E2F01">
        <w:rPr>
          <w:b/>
        </w:rPr>
        <w:t>Setting</w:t>
      </w:r>
      <w:r>
        <w:t xml:space="preserve"> – the time and place, or where and when, the action occurs </w:t>
      </w:r>
    </w:p>
    <w:p w:rsidR="006E2F01" w:rsidRDefault="006E2F01">
      <w:r w:rsidRPr="006E2F01">
        <w:rPr>
          <w:b/>
        </w:rPr>
        <w:t>Point of View</w:t>
      </w:r>
      <w:r>
        <w:t xml:space="preserve"> – the perspective from which a story is told </w:t>
      </w:r>
    </w:p>
    <w:p w:rsidR="006E2F01" w:rsidRDefault="006E2F01">
      <w:r w:rsidRPr="006E2F01">
        <w:rPr>
          <w:b/>
        </w:rPr>
        <w:t>Theme</w:t>
      </w:r>
      <w:r>
        <w:t xml:space="preserve"> – the main idea behind a literary work; the message in the story </w:t>
      </w:r>
    </w:p>
    <w:p w:rsidR="006E2F01" w:rsidRDefault="006E2F01"/>
    <w:p w:rsidR="006E2F01" w:rsidRPr="004566AC" w:rsidRDefault="006E2F01" w:rsidP="004566AC">
      <w:r>
        <w:t xml:space="preserve">Directions: For </w:t>
      </w:r>
      <w:r w:rsidRPr="006E2F01">
        <w:rPr>
          <w:i/>
        </w:rPr>
        <w:t>Of Mice and Men</w:t>
      </w:r>
      <w:r>
        <w:t xml:space="preserve">, complete the organizer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566AC" w:rsidTr="004566AC">
        <w:tc>
          <w:tcPr>
            <w:tcW w:w="4675" w:type="dxa"/>
          </w:tcPr>
          <w:p w:rsidR="004566AC" w:rsidRDefault="004566AC" w:rsidP="004566AC">
            <w:pPr>
              <w:rPr>
                <w:b/>
              </w:rPr>
            </w:pPr>
            <w:r>
              <w:rPr>
                <w:b/>
              </w:rPr>
              <w:t xml:space="preserve">Title </w:t>
            </w: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</w:tc>
        <w:tc>
          <w:tcPr>
            <w:tcW w:w="4675" w:type="dxa"/>
          </w:tcPr>
          <w:p w:rsidR="004566AC" w:rsidRDefault="004566AC" w:rsidP="004566AC">
            <w:pPr>
              <w:rPr>
                <w:b/>
              </w:rPr>
            </w:pPr>
            <w:r>
              <w:rPr>
                <w:b/>
              </w:rPr>
              <w:t xml:space="preserve">Plot </w:t>
            </w:r>
          </w:p>
        </w:tc>
      </w:tr>
      <w:tr w:rsidR="004566AC" w:rsidTr="004566AC">
        <w:tc>
          <w:tcPr>
            <w:tcW w:w="4675" w:type="dxa"/>
          </w:tcPr>
          <w:p w:rsidR="004566AC" w:rsidRDefault="004566AC" w:rsidP="004566AC">
            <w:pPr>
              <w:rPr>
                <w:b/>
              </w:rPr>
            </w:pPr>
            <w:r>
              <w:rPr>
                <w:b/>
              </w:rPr>
              <w:t xml:space="preserve">Climax </w:t>
            </w: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</w:tc>
        <w:tc>
          <w:tcPr>
            <w:tcW w:w="4675" w:type="dxa"/>
          </w:tcPr>
          <w:p w:rsidR="004566AC" w:rsidRDefault="004566AC" w:rsidP="004566AC">
            <w:pPr>
              <w:rPr>
                <w:b/>
              </w:rPr>
            </w:pPr>
            <w:r>
              <w:rPr>
                <w:b/>
              </w:rPr>
              <w:t>Conflict(s)</w:t>
            </w:r>
          </w:p>
        </w:tc>
      </w:tr>
      <w:tr w:rsidR="004566AC" w:rsidTr="004566AC">
        <w:tc>
          <w:tcPr>
            <w:tcW w:w="4675" w:type="dxa"/>
          </w:tcPr>
          <w:p w:rsidR="004566AC" w:rsidRDefault="004566AC" w:rsidP="004566AC">
            <w:pPr>
              <w:rPr>
                <w:b/>
              </w:rPr>
            </w:pPr>
            <w:r>
              <w:rPr>
                <w:b/>
              </w:rPr>
              <w:t xml:space="preserve">Characters </w:t>
            </w: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</w:tc>
        <w:tc>
          <w:tcPr>
            <w:tcW w:w="4675" w:type="dxa"/>
          </w:tcPr>
          <w:p w:rsidR="004566AC" w:rsidRDefault="004566AC" w:rsidP="004566AC">
            <w:pPr>
              <w:rPr>
                <w:b/>
              </w:rPr>
            </w:pPr>
            <w:r>
              <w:rPr>
                <w:b/>
              </w:rPr>
              <w:t xml:space="preserve">Setting  </w:t>
            </w:r>
          </w:p>
        </w:tc>
      </w:tr>
      <w:tr w:rsidR="004566AC" w:rsidTr="004566AC">
        <w:tc>
          <w:tcPr>
            <w:tcW w:w="4675" w:type="dxa"/>
          </w:tcPr>
          <w:p w:rsidR="004566AC" w:rsidRDefault="004566AC" w:rsidP="004566AC">
            <w:pPr>
              <w:rPr>
                <w:b/>
              </w:rPr>
            </w:pPr>
            <w:r>
              <w:rPr>
                <w:b/>
              </w:rPr>
              <w:t xml:space="preserve">Point of View  </w:t>
            </w: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  <w:p w:rsidR="004566AC" w:rsidRDefault="004566AC" w:rsidP="004566AC">
            <w:pPr>
              <w:rPr>
                <w:b/>
              </w:rPr>
            </w:pPr>
          </w:p>
        </w:tc>
        <w:tc>
          <w:tcPr>
            <w:tcW w:w="4675" w:type="dxa"/>
          </w:tcPr>
          <w:p w:rsidR="004566AC" w:rsidRDefault="004566AC" w:rsidP="004566AC">
            <w:pPr>
              <w:rPr>
                <w:b/>
              </w:rPr>
            </w:pPr>
            <w:r>
              <w:rPr>
                <w:b/>
              </w:rPr>
              <w:t xml:space="preserve">Theme(s) </w:t>
            </w:r>
          </w:p>
        </w:tc>
      </w:tr>
    </w:tbl>
    <w:p w:rsidR="004566AC" w:rsidRDefault="004566AC" w:rsidP="006E2F01">
      <w:pPr>
        <w:jc w:val="center"/>
        <w:rPr>
          <w:b/>
        </w:rPr>
      </w:pPr>
    </w:p>
    <w:p w:rsidR="006E2F01" w:rsidRPr="006E2F01" w:rsidRDefault="006E2F01" w:rsidP="006E2F01">
      <w:pPr>
        <w:jc w:val="center"/>
        <w:rPr>
          <w:b/>
        </w:rPr>
      </w:pPr>
    </w:p>
    <w:p w:rsidR="006E2F01" w:rsidRDefault="006E2F01"/>
    <w:sectPr w:rsidR="006E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01"/>
    <w:rsid w:val="000D29B1"/>
    <w:rsid w:val="004566AC"/>
    <w:rsid w:val="006E2F01"/>
    <w:rsid w:val="00923223"/>
    <w:rsid w:val="00E5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B114A-8199-4528-9332-7432EC7E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2016-07-29T16:04:00Z</dcterms:created>
  <dcterms:modified xsi:type="dcterms:W3CDTF">2016-07-29T16:18:00Z</dcterms:modified>
</cp:coreProperties>
</file>